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1D" w:rsidRPr="003E3B4C" w:rsidRDefault="009C4A1D" w:rsidP="009C4A1D">
      <w:pPr>
        <w:shd w:val="clear" w:color="auto" w:fill="FFFFFF"/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3B4C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Условия охраны здоровья воспитанников ДОУ</w:t>
      </w:r>
    </w:p>
    <w:p w:rsidR="009C4A1D" w:rsidRPr="003E3B4C" w:rsidRDefault="009C4A1D" w:rsidP="009C4A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5524500" cy="4151848"/>
            <wp:effectExtent l="19050" t="0" r="0" b="0"/>
            <wp:docPr id="1" name="Рисунок 1" descr="http://mdoy4kolosok.3dn.ru/22433-po-ohrane-zhizni-i-zdorovya-detey-v-dou-v-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y4kolosok.3dn.ru/22433-po-ohrane-zhizni-i-zdorovya-detey-v-dou-v-o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51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A1D" w:rsidRPr="003E3B4C" w:rsidRDefault="009C4A1D" w:rsidP="009C4A1D">
      <w:pPr>
        <w:shd w:val="clear" w:color="auto" w:fill="FFFFFF"/>
        <w:spacing w:before="100" w:beforeAutospacing="1" w:after="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5" w:history="1">
        <w:r w:rsidRPr="003E3B4C">
          <w:rPr>
            <w:rFonts w:ascii="Arial" w:eastAsia="Times New Roman" w:hAnsi="Arial" w:cs="Arial"/>
            <w:b/>
            <w:bCs/>
            <w:color w:val="666699"/>
            <w:sz w:val="24"/>
            <w:szCs w:val="24"/>
          </w:rPr>
          <w:t xml:space="preserve">Федеральный закон от 29.12.2012 N 273-ФЗ (ред. от 03.07.2016, с </w:t>
        </w:r>
        <w:proofErr w:type="spellStart"/>
        <w:r w:rsidRPr="003E3B4C">
          <w:rPr>
            <w:rFonts w:ascii="Arial" w:eastAsia="Times New Roman" w:hAnsi="Arial" w:cs="Arial"/>
            <w:b/>
            <w:bCs/>
            <w:color w:val="666699"/>
            <w:sz w:val="24"/>
            <w:szCs w:val="24"/>
          </w:rPr>
          <w:t>изм</w:t>
        </w:r>
        <w:proofErr w:type="spellEnd"/>
        <w:r w:rsidRPr="003E3B4C">
          <w:rPr>
            <w:rFonts w:ascii="Arial" w:eastAsia="Times New Roman" w:hAnsi="Arial" w:cs="Arial"/>
            <w:b/>
            <w:bCs/>
            <w:color w:val="666699"/>
            <w:sz w:val="24"/>
            <w:szCs w:val="24"/>
          </w:rPr>
          <w:t xml:space="preserve">. от 19.12.2016) "Об образовании в Российской Федерации" (с </w:t>
        </w:r>
        <w:proofErr w:type="spellStart"/>
        <w:r w:rsidRPr="003E3B4C">
          <w:rPr>
            <w:rFonts w:ascii="Arial" w:eastAsia="Times New Roman" w:hAnsi="Arial" w:cs="Arial"/>
            <w:b/>
            <w:bCs/>
            <w:color w:val="666699"/>
            <w:sz w:val="24"/>
            <w:szCs w:val="24"/>
          </w:rPr>
          <w:t>изм</w:t>
        </w:r>
        <w:proofErr w:type="spellEnd"/>
        <w:r w:rsidRPr="003E3B4C">
          <w:rPr>
            <w:rFonts w:ascii="Arial" w:eastAsia="Times New Roman" w:hAnsi="Arial" w:cs="Arial"/>
            <w:b/>
            <w:bCs/>
            <w:color w:val="666699"/>
            <w:sz w:val="24"/>
            <w:szCs w:val="24"/>
          </w:rPr>
          <w:t xml:space="preserve">. и доп., вступ. в силу </w:t>
        </w:r>
        <w:proofErr w:type="gramStart"/>
        <w:r w:rsidRPr="003E3B4C">
          <w:rPr>
            <w:rFonts w:ascii="Arial" w:eastAsia="Times New Roman" w:hAnsi="Arial" w:cs="Arial"/>
            <w:b/>
            <w:bCs/>
            <w:color w:val="666699"/>
            <w:sz w:val="24"/>
            <w:szCs w:val="24"/>
          </w:rPr>
          <w:t>с</w:t>
        </w:r>
        <w:proofErr w:type="gramEnd"/>
        <w:r w:rsidRPr="003E3B4C">
          <w:rPr>
            <w:rFonts w:ascii="Arial" w:eastAsia="Times New Roman" w:hAnsi="Arial" w:cs="Arial"/>
            <w:b/>
            <w:bCs/>
            <w:color w:val="666699"/>
            <w:sz w:val="24"/>
            <w:szCs w:val="24"/>
          </w:rPr>
          <w:t xml:space="preserve"> 01.01.2017)</w:t>
        </w:r>
      </w:hyperlink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 xml:space="preserve">Статья 41. Охрана здоровья </w:t>
      </w:r>
      <w:proofErr w:type="gramStart"/>
      <w:r w:rsidRPr="009C4A1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9C4A1D">
        <w:rPr>
          <w:rFonts w:ascii="Times New Roman" w:eastAsia="Times New Roman" w:hAnsi="Times New Roman" w:cs="Times New Roman"/>
          <w:sz w:val="24"/>
          <w:szCs w:val="24"/>
        </w:rPr>
        <w:t>Охрана здоровья обучающихся включает в себя:</w:t>
      </w:r>
      <w:proofErr w:type="gramEnd"/>
    </w:p>
    <w:p w:rsid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1) оказание первичной меди</w:t>
      </w:r>
      <w:r>
        <w:rPr>
          <w:rFonts w:ascii="Times New Roman" w:eastAsia="Times New Roman" w:hAnsi="Times New Roman" w:cs="Times New Roman"/>
          <w:sz w:val="24"/>
          <w:szCs w:val="24"/>
        </w:rPr>
        <w:t>ко-санитарной помощи в порядке,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4A1D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proofErr w:type="gramEnd"/>
      <w:r w:rsidRPr="009C4A1D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anchor="dst100365" w:history="1">
        <w:r w:rsidRPr="009C4A1D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законодательством</w:t>
        </w:r>
      </w:hyperlink>
      <w:r w:rsidRPr="009C4A1D">
        <w:rPr>
          <w:rFonts w:ascii="Times New Roman" w:eastAsia="Times New Roman" w:hAnsi="Times New Roman" w:cs="Times New Roman"/>
          <w:sz w:val="24"/>
          <w:szCs w:val="24"/>
        </w:rPr>
        <w:t> в сфере охраны здоровья;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 xml:space="preserve">2) организацию питания </w:t>
      </w:r>
      <w:proofErr w:type="gramStart"/>
      <w:r w:rsidRPr="009C4A1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C4A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 xml:space="preserve">3) определение оптимальной учебной, </w:t>
      </w:r>
      <w:proofErr w:type="spellStart"/>
      <w:r w:rsidRPr="009C4A1D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9C4A1D">
        <w:rPr>
          <w:rFonts w:ascii="Times New Roman" w:eastAsia="Times New Roman" w:hAnsi="Times New Roman" w:cs="Times New Roman"/>
          <w:sz w:val="24"/>
          <w:szCs w:val="24"/>
        </w:rPr>
        <w:t xml:space="preserve"> нагрузки, режима учебных занятий и продолжительности каникул;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4) пропаганду и обучение навыкам здорового образа жизни, требованиям охраны труда;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4A1D">
        <w:rPr>
          <w:rFonts w:ascii="Times New Roman" w:eastAsia="Times New Roman" w:hAnsi="Times New Roman" w:cs="Times New Roman"/>
          <w:sz w:val="24"/>
          <w:szCs w:val="24"/>
        </w:rPr>
        <w:t>6) прохождение обучающимися в соответствии с </w:t>
      </w:r>
      <w:hyperlink r:id="rId7" w:anchor="dst100480" w:history="1">
        <w:r w:rsidRPr="009C4A1D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законодательством</w:t>
        </w:r>
      </w:hyperlink>
      <w:r w:rsidRPr="009C4A1D">
        <w:rPr>
          <w:rFonts w:ascii="Times New Roman" w:eastAsia="Times New Roman" w:hAnsi="Times New Roman" w:cs="Times New Roman"/>
          <w:sz w:val="24"/>
          <w:szCs w:val="24"/>
        </w:rPr>
        <w:t> 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  <w:proofErr w:type="gramEnd"/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(в ред. Федерального </w:t>
      </w:r>
      <w:hyperlink r:id="rId8" w:anchor="dst100086" w:history="1">
        <w:r w:rsidRPr="009C4A1D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закона</w:t>
        </w:r>
      </w:hyperlink>
      <w:r w:rsidRPr="009C4A1D">
        <w:rPr>
          <w:rFonts w:ascii="Times New Roman" w:eastAsia="Times New Roman" w:hAnsi="Times New Roman" w:cs="Times New Roman"/>
          <w:sz w:val="24"/>
          <w:szCs w:val="24"/>
        </w:rPr>
        <w:t> от 03.07.2016 N 286-ФЗ)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Start"/>
      <w:r w:rsidRPr="009C4A1D">
        <w:rPr>
          <w:rFonts w:ascii="Times New Roman" w:eastAsia="Times New Roman" w:hAnsi="Times New Roman" w:cs="Times New Roman"/>
          <w:color w:val="333333"/>
          <w:sz w:val="24"/>
          <w:szCs w:val="24"/>
        </w:rPr>
        <w:t>см</w:t>
      </w:r>
      <w:proofErr w:type="gramEnd"/>
      <w:r w:rsidRPr="009C4A1D">
        <w:rPr>
          <w:rFonts w:ascii="Times New Roman" w:eastAsia="Times New Roman" w:hAnsi="Times New Roman" w:cs="Times New Roman"/>
          <w:color w:val="333333"/>
          <w:sz w:val="24"/>
          <w:szCs w:val="24"/>
        </w:rPr>
        <w:t>. текст в предыдущей редакции)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9C4A1D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9C4A1D">
        <w:rPr>
          <w:rFonts w:ascii="Times New Roman" w:eastAsia="Times New Roman" w:hAnsi="Times New Roman" w:cs="Times New Roman"/>
          <w:sz w:val="24"/>
          <w:szCs w:val="24"/>
        </w:rPr>
        <w:t xml:space="preserve"> и аналогов и других одурманивающих веществ;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 xml:space="preserve">8) обеспечение безопасности </w:t>
      </w:r>
      <w:proofErr w:type="gramStart"/>
      <w:r w:rsidRPr="009C4A1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C4A1D">
        <w:rPr>
          <w:rFonts w:ascii="Times New Roman" w:eastAsia="Times New Roman" w:hAnsi="Times New Roman" w:cs="Times New Roman"/>
          <w:sz w:val="24"/>
          <w:szCs w:val="24"/>
        </w:rPr>
        <w:t xml:space="preserve"> во время пребывания в организации, осуществляющей образовательную деятельность;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9) профилактику несчастных случаев с </w:t>
      </w:r>
      <w:proofErr w:type="gramStart"/>
      <w:r w:rsidRPr="009C4A1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C4A1D">
        <w:rPr>
          <w:rFonts w:ascii="Times New Roman" w:eastAsia="Times New Roman" w:hAnsi="Times New Roman" w:cs="Times New Roman"/>
          <w:sz w:val="24"/>
          <w:szCs w:val="24"/>
        </w:rPr>
        <w:t xml:space="preserve"> во время пребывания в организации, осуществляющей образовательную деятельность;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10) проведение санитарно-противоэпидемических и профилактических мероприятий;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11) обучение педагогических работников навыкам оказания первой помощи.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 xml:space="preserve">(п. 11 </w:t>
      </w:r>
      <w:proofErr w:type="gramStart"/>
      <w:r w:rsidRPr="009C4A1D">
        <w:rPr>
          <w:rFonts w:ascii="Times New Roman" w:eastAsia="Times New Roman" w:hAnsi="Times New Roman" w:cs="Times New Roman"/>
          <w:sz w:val="24"/>
          <w:szCs w:val="24"/>
        </w:rPr>
        <w:t>введен</w:t>
      </w:r>
      <w:proofErr w:type="gramEnd"/>
      <w:r w:rsidRPr="009C4A1D">
        <w:rPr>
          <w:rFonts w:ascii="Times New Roman" w:eastAsia="Times New Roman" w:hAnsi="Times New Roman" w:cs="Times New Roman"/>
          <w:sz w:val="24"/>
          <w:szCs w:val="24"/>
        </w:rPr>
        <w:t xml:space="preserve"> Федеральным </w:t>
      </w:r>
      <w:hyperlink r:id="rId9" w:anchor="dst100012" w:history="1">
        <w:r w:rsidRPr="009C4A1D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законом</w:t>
        </w:r>
      </w:hyperlink>
      <w:r w:rsidRPr="009C4A1D">
        <w:rPr>
          <w:rFonts w:ascii="Times New Roman" w:eastAsia="Times New Roman" w:hAnsi="Times New Roman" w:cs="Times New Roman"/>
          <w:sz w:val="24"/>
          <w:szCs w:val="24"/>
        </w:rPr>
        <w:t> от 03.07.2016 N 313-ФЗ)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2. Организация охраны здоровья обучающихся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9C4A1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C4A1D">
        <w:rPr>
          <w:rFonts w:ascii="Times New Roman" w:eastAsia="Times New Roman" w:hAnsi="Times New Roman" w:cs="Times New Roman"/>
          <w:sz w:val="24"/>
          <w:szCs w:val="24"/>
        </w:rPr>
        <w:t xml:space="preserve"> ред. Федерального </w:t>
      </w:r>
      <w:hyperlink r:id="rId10" w:anchor="dst100087" w:history="1">
        <w:r w:rsidRPr="009C4A1D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закона</w:t>
        </w:r>
      </w:hyperlink>
      <w:r w:rsidRPr="009C4A1D">
        <w:rPr>
          <w:rFonts w:ascii="Times New Roman" w:eastAsia="Times New Roman" w:hAnsi="Times New Roman" w:cs="Times New Roman"/>
          <w:sz w:val="24"/>
          <w:szCs w:val="24"/>
        </w:rPr>
        <w:t> от 03.07.2016 N 286-ФЗ)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Start"/>
      <w:r w:rsidRPr="009C4A1D">
        <w:rPr>
          <w:rFonts w:ascii="Times New Roman" w:eastAsia="Times New Roman" w:hAnsi="Times New Roman" w:cs="Times New Roman"/>
          <w:color w:val="333333"/>
          <w:sz w:val="24"/>
          <w:szCs w:val="24"/>
        </w:rPr>
        <w:t>см</w:t>
      </w:r>
      <w:proofErr w:type="gramEnd"/>
      <w:r w:rsidRPr="009C4A1D">
        <w:rPr>
          <w:rFonts w:ascii="Times New Roman" w:eastAsia="Times New Roman" w:hAnsi="Times New Roman" w:cs="Times New Roman"/>
          <w:color w:val="333333"/>
          <w:sz w:val="24"/>
          <w:szCs w:val="24"/>
        </w:rPr>
        <w:t>. текст в предыдущей редакции)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 xml:space="preserve">3. Организация оказания первичной медико-санитарной помощи </w:t>
      </w:r>
      <w:proofErr w:type="gramStart"/>
      <w:r w:rsidRPr="009C4A1D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C4A1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в </w:t>
      </w:r>
      <w:hyperlink r:id="rId11" w:anchor="dst100365" w:history="1">
        <w:r w:rsidRPr="009C4A1D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порядке</w:t>
        </w:r>
      </w:hyperlink>
      <w:r w:rsidRPr="009C4A1D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установленном законодательством в сфере охраны здоровья. </w:t>
      </w:r>
      <w:proofErr w:type="gramStart"/>
      <w:r w:rsidRPr="009C4A1D">
        <w:rPr>
          <w:rFonts w:ascii="Times New Roman" w:eastAsia="Times New Roman" w:hAnsi="Times New Roman" w:cs="Times New Roman"/>
          <w:sz w:val="24"/>
          <w:szCs w:val="24"/>
        </w:rPr>
        <w:t xml:space="preserve">Оказание первичной медико-санитарной помощи обучающимся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</w:t>
      </w:r>
      <w:proofErr w:type="spellStart"/>
      <w:r w:rsidRPr="009C4A1D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9C4A1D">
        <w:rPr>
          <w:rFonts w:ascii="Times New Roman" w:eastAsia="Times New Roman" w:hAnsi="Times New Roman" w:cs="Times New Roman"/>
          <w:sz w:val="24"/>
          <w:szCs w:val="24"/>
        </w:rPr>
        <w:t xml:space="preserve">, программы </w:t>
      </w:r>
      <w:proofErr w:type="spellStart"/>
      <w:r w:rsidRPr="009C4A1D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Pr="009C4A1D">
        <w:rPr>
          <w:rFonts w:ascii="Times New Roman" w:eastAsia="Times New Roman" w:hAnsi="Times New Roman" w:cs="Times New Roman"/>
          <w:sz w:val="24"/>
          <w:szCs w:val="24"/>
        </w:rPr>
        <w:t xml:space="preserve">, программы магистратуры, дополнительные </w:t>
      </w:r>
      <w:proofErr w:type="spellStart"/>
      <w:r w:rsidRPr="009C4A1D">
        <w:rPr>
          <w:rFonts w:ascii="Times New Roman" w:eastAsia="Times New Roman" w:hAnsi="Times New Roman" w:cs="Times New Roman"/>
          <w:sz w:val="24"/>
          <w:szCs w:val="24"/>
        </w:rPr>
        <w:t>предпрофессиональные</w:t>
      </w:r>
      <w:proofErr w:type="spellEnd"/>
      <w:r w:rsidRPr="009C4A1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программы в области физической культуры и спорта и дополнительные </w:t>
      </w:r>
      <w:proofErr w:type="spellStart"/>
      <w:r w:rsidRPr="009C4A1D">
        <w:rPr>
          <w:rFonts w:ascii="Times New Roman" w:eastAsia="Times New Roman" w:hAnsi="Times New Roman" w:cs="Times New Roman"/>
          <w:sz w:val="24"/>
          <w:szCs w:val="24"/>
        </w:rPr>
        <w:t>предпрофессиональные</w:t>
      </w:r>
      <w:proofErr w:type="spellEnd"/>
      <w:r w:rsidRPr="009C4A1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программы в области искусств, 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</w:t>
      </w:r>
      <w:proofErr w:type="gramEnd"/>
      <w:r w:rsidRPr="009C4A1D">
        <w:rPr>
          <w:rFonts w:ascii="Times New Roman" w:eastAsia="Times New Roman" w:hAnsi="Times New Roman" w:cs="Times New Roman"/>
          <w:sz w:val="24"/>
          <w:szCs w:val="24"/>
        </w:rPr>
        <w:t xml:space="preserve">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помощи.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(часть 3 в ред. Федерального </w:t>
      </w:r>
      <w:hyperlink r:id="rId12" w:anchor="dst100014" w:history="1">
        <w:r w:rsidRPr="009C4A1D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закона</w:t>
        </w:r>
      </w:hyperlink>
      <w:r w:rsidRPr="009C4A1D">
        <w:rPr>
          <w:rFonts w:ascii="Times New Roman" w:eastAsia="Times New Roman" w:hAnsi="Times New Roman" w:cs="Times New Roman"/>
          <w:sz w:val="24"/>
          <w:szCs w:val="24"/>
        </w:rPr>
        <w:t> от 03.07.2016 N 313-ФЗ)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Start"/>
      <w:r w:rsidRPr="009C4A1D">
        <w:rPr>
          <w:rFonts w:ascii="Times New Roman" w:eastAsia="Times New Roman" w:hAnsi="Times New Roman" w:cs="Times New Roman"/>
          <w:color w:val="333333"/>
          <w:sz w:val="24"/>
          <w:szCs w:val="24"/>
        </w:rPr>
        <w:t>см</w:t>
      </w:r>
      <w:proofErr w:type="gramEnd"/>
      <w:r w:rsidRPr="009C4A1D">
        <w:rPr>
          <w:rFonts w:ascii="Times New Roman" w:eastAsia="Times New Roman" w:hAnsi="Times New Roman" w:cs="Times New Roman"/>
          <w:color w:val="333333"/>
          <w:sz w:val="24"/>
          <w:szCs w:val="24"/>
        </w:rPr>
        <w:t>. текст в предыдущей редакции)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 xml:space="preserve">1) наблюдение за состоянием здоровья </w:t>
      </w:r>
      <w:proofErr w:type="gramStart"/>
      <w:r w:rsidRPr="009C4A1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C4A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(п. 1 в ред. Федерального </w:t>
      </w:r>
      <w:hyperlink r:id="rId13" w:anchor="dst100016" w:history="1">
        <w:r w:rsidRPr="009C4A1D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закона</w:t>
        </w:r>
      </w:hyperlink>
      <w:r w:rsidRPr="009C4A1D">
        <w:rPr>
          <w:rFonts w:ascii="Times New Roman" w:eastAsia="Times New Roman" w:hAnsi="Times New Roman" w:cs="Times New Roman"/>
          <w:sz w:val="24"/>
          <w:szCs w:val="24"/>
        </w:rPr>
        <w:t> от 03.07.2016 N 313-ФЗ)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Start"/>
      <w:r w:rsidRPr="009C4A1D">
        <w:rPr>
          <w:rFonts w:ascii="Times New Roman" w:eastAsia="Times New Roman" w:hAnsi="Times New Roman" w:cs="Times New Roman"/>
          <w:color w:val="333333"/>
          <w:sz w:val="24"/>
          <w:szCs w:val="24"/>
        </w:rPr>
        <w:t>см</w:t>
      </w:r>
      <w:proofErr w:type="gramEnd"/>
      <w:r w:rsidRPr="009C4A1D">
        <w:rPr>
          <w:rFonts w:ascii="Times New Roman" w:eastAsia="Times New Roman" w:hAnsi="Times New Roman" w:cs="Times New Roman"/>
          <w:color w:val="333333"/>
          <w:sz w:val="24"/>
          <w:szCs w:val="24"/>
        </w:rPr>
        <w:t>. текст в предыдущей редакции)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3) соблюдение государственных санитарно-эпидемиологических правил и </w:t>
      </w:r>
      <w:hyperlink r:id="rId14" w:history="1">
        <w:r w:rsidRPr="009C4A1D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нормативов</w:t>
        </w:r>
      </w:hyperlink>
      <w:r w:rsidRPr="009C4A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4A1D">
        <w:rPr>
          <w:rFonts w:ascii="Times New Roman" w:eastAsia="Times New Roman" w:hAnsi="Times New Roman" w:cs="Times New Roman"/>
          <w:sz w:val="24"/>
          <w:szCs w:val="24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 xml:space="preserve"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 w:rsidRPr="009C4A1D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9C4A1D">
        <w:rPr>
          <w:rFonts w:ascii="Times New Roman" w:eastAsia="Times New Roman" w:hAnsi="Times New Roman" w:cs="Times New Roman"/>
          <w:sz w:val="24"/>
          <w:szCs w:val="24"/>
        </w:rPr>
        <w:t xml:space="preserve"> таких обучающихся. Обучение таких детей, а также детей-инвалидов, которые по состоянию здоровья не могут посещать образовательные </w:t>
      </w:r>
      <w:r w:rsidRPr="009C4A1D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 xml:space="preserve"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9C4A1D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9C4A1D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0" cy="1371600"/>
            <wp:effectExtent l="0" t="0" r="0" b="0"/>
            <wp:docPr id="2" name="Рисунок 2" descr="http://wdesk.ru/_ph/192/2/6487825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desk.ru/_ph/192/2/648782570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В нашем образовательном учреждении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БДОУ «Детский сад»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д.Б.Куземкино</w:t>
      </w:r>
      <w:proofErr w:type="spellEnd"/>
      <w:r w:rsidRPr="009C4A1D">
        <w:rPr>
          <w:rFonts w:ascii="Times New Roman" w:eastAsia="Times New Roman" w:hAnsi="Times New Roman" w:cs="Times New Roman"/>
          <w:sz w:val="24"/>
          <w:szCs w:val="24"/>
        </w:rPr>
        <w:t xml:space="preserve"> строго соблюдаются правила и меры безопасности. Сотрудники относятся ответственно к формированию здоровья детей в ДОУ. Воспитателями ведется строгий </w:t>
      </w:r>
      <w:proofErr w:type="gramStart"/>
      <w:r w:rsidRPr="009C4A1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C4A1D">
        <w:rPr>
          <w:rFonts w:ascii="Times New Roman" w:eastAsia="Times New Roman" w:hAnsi="Times New Roman" w:cs="Times New Roman"/>
          <w:sz w:val="24"/>
          <w:szCs w:val="24"/>
        </w:rPr>
        <w:t xml:space="preserve"> охраной здоровья воспитанников. Существуют правила охраны жизни и здоровья детей. Завхоз и ответственный по ОТ ДОУ систематически проводит технические осмотры помещений детского сада, соблюдение всеми сотрудниками правил пожарной безопасности. Также педагогами проводятся инструктажи с детьми: по пожарной безопасности, технике безопасности, правила поведения на дороге, в общении с посторонними людьми. Все опасные предметы вне зоны досягаемости для детей. Для проведения занятий выдаются ножницы с затупленными концами, только под руководством и надзором воспитателя. Так же в целях охраны здоровья детей в ДОУ приведён в порядок и участок, на котором дети гуляют. Ежедневно проверяется отсутствие предметов, которые могут нанести вред здоровью ребенка. Все игровые снаряды, в исправном состоянии. В зимний период территория ДОУ систематически очищается от снега, все дорожки обработаны песком.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 xml:space="preserve">Охрана здоровья в ДОУ – задача очень важная и ответственная. Помещения, в которых находятся дети, ежедневно убираются и проветриваются. Воспитатели не только обучают детей и развивают их умственные способности, но и следят за тем, чтобы здоровье детей не пострадало, а наоборот крепло и улучшалось. В настоящее время одной из приоритетных задач, стоящих перед педагогами, является сохранение здоровья детей в процессе воспитания и обучения т.к. формирование здорового образа жизни начинаться уже в детском саду. Вся жизнедеятельность ребенка в ДОУ направлена на сохранение и укрепление здоровья. Основой являются еженедельные познавательные, физкультурные и интегрированные занятия, партнерская совместная деятельность педагога и ребенка в течение дня. Целью оздоровительной работы в ДОУ является создание устойчивой мотивации потребности в сохранении своего собственного здоровья и здоровья окружающих. Поэтому педагоги ДОУ стараются правильно сконструировать содержание воспитательно-образовательного процесса по всем направлениям развития ребенка, отобрать современные программы, обеспечивающие приобщение к ценностям, и прежде всего, – к ценностям здорового образа жизни. Основные компоненты здорового образа жизни: рациональный режим, правильное питание, рациональная двигательная активность, закаливание организма, сохранение стабильного </w:t>
      </w:r>
      <w:proofErr w:type="spellStart"/>
      <w:r w:rsidRPr="009C4A1D">
        <w:rPr>
          <w:rFonts w:ascii="Times New Roman" w:eastAsia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9C4A1D">
        <w:rPr>
          <w:rFonts w:ascii="Times New Roman" w:eastAsia="Times New Roman" w:hAnsi="Times New Roman" w:cs="Times New Roman"/>
          <w:sz w:val="24"/>
          <w:szCs w:val="24"/>
        </w:rPr>
        <w:t xml:space="preserve"> состояния.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lastRenderedPageBreak/>
        <w:t>Режим дня в ДОУ соблюдается на протяжении всего дня. От этого зависит здоровье и правильное развитие. При проведении режимных процессов педагоги придерживаются следующих правил: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1. Полное и своевременное удовлетворение всех органических потребностей детей (во сне, питании).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2. Тщательный гигиенический уход, обеспечение чистоты тела, одежды, постели.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3. Привлечение детей к посильному участию в режимных процессах.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4. Формирование культурно-гигиенических навыков.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5. Эмоциональное общение в ходе выполнения режимных процессов.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6. Учет потребностей детей, индивидуальных особенностей каждого ребенка. Рациональный режим в ДОУ стабилен и вместе с тем динамичен для постоянного обеспечения адаптации к изменяющимся условиям внешней социальной и биологической среды. Большое внимание уделяется организации адаптационного периода для детей, вновь поступивших в ДОУ. Разработан комплекс мероприятий по снижению срока привыкания детей к ДОУ, такие как: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пребывание ребенком небольшого отрезка времени в детском саду вместе с мамой (бабушкой);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изучение и учет особенностей его поведения дома и привычек;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щадящий режим.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На ребенка заводится адаптационный лист, в котором фиксируются все виды деятельности ребенка, его эмоциональное состояние, навыки взаимоотношений, речь, определяется группа адаптации при поступлении в ДОУ.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Медицинское обслу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живание детей МБДОУ  проводится фельдшером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ФАПа</w:t>
      </w:r>
      <w:proofErr w:type="spellEnd"/>
      <w:r w:rsidRPr="009C4A1D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Договора о сотрудничестве. </w:t>
      </w:r>
      <w:r>
        <w:rPr>
          <w:rFonts w:ascii="Times New Roman" w:eastAsia="Times New Roman" w:hAnsi="Times New Roman" w:cs="Times New Roman"/>
          <w:sz w:val="24"/>
          <w:szCs w:val="24"/>
        </w:rPr>
        <w:t>При поступлени</w:t>
      </w:r>
      <w:r w:rsidRPr="009C4A1D">
        <w:rPr>
          <w:rFonts w:ascii="Times New Roman" w:eastAsia="Times New Roman" w:hAnsi="Times New Roman" w:cs="Times New Roman"/>
          <w:sz w:val="24"/>
          <w:szCs w:val="24"/>
        </w:rPr>
        <w:t>и ребенка в ДОУ проводится обследование на энтеробиоз и осмотр на педикулез.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Ежедневно проводится осмотр работников пищеблока на наличие гнойничковых заболеваний и респираторные инфекции с отметками в журнале здоровья. Каждый год организуются плановые профилактические осмотры сотрудников медицинскими специалистами, гигиеническое обучение и профилактика энтеробиоза сотрудников с отметками в ЛМК.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Медицинский блок представлен следующими помещениями: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· медицинский кабинет (осмотр детей, работа с документацией, рабочее место медицинской сестры);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· туалет.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4A1D">
        <w:rPr>
          <w:rFonts w:ascii="Times New Roman" w:eastAsia="Times New Roman" w:hAnsi="Times New Roman" w:cs="Times New Roman"/>
          <w:sz w:val="24"/>
          <w:szCs w:val="24"/>
        </w:rPr>
        <w:t>Медблок</w:t>
      </w:r>
      <w:proofErr w:type="spellEnd"/>
      <w:r w:rsidRPr="009C4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C4A1D">
        <w:rPr>
          <w:rFonts w:ascii="Times New Roman" w:eastAsia="Times New Roman" w:hAnsi="Times New Roman" w:cs="Times New Roman"/>
          <w:sz w:val="24"/>
          <w:szCs w:val="24"/>
        </w:rPr>
        <w:t>оснащен</w:t>
      </w:r>
      <w:proofErr w:type="gramEnd"/>
      <w:r w:rsidRPr="009C4A1D">
        <w:rPr>
          <w:rFonts w:ascii="Times New Roman" w:eastAsia="Times New Roman" w:hAnsi="Times New Roman" w:cs="Times New Roman"/>
          <w:sz w:val="24"/>
          <w:szCs w:val="24"/>
        </w:rPr>
        <w:t xml:space="preserve"> медицинским оборудованием и инвентарем в необходимом объеме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4A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b/>
          <w:bCs/>
          <w:sz w:val="24"/>
          <w:szCs w:val="24"/>
        </w:rPr>
        <w:t>Меры по охране и укреплению здоровья дошкольников</w:t>
      </w:r>
      <w:proofErr w:type="gramStart"/>
      <w:r w:rsidRPr="009C4A1D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9C4A1D">
        <w:rPr>
          <w:rFonts w:ascii="Times New Roman" w:eastAsia="Times New Roman" w:hAnsi="Times New Roman" w:cs="Times New Roman"/>
          <w:sz w:val="24"/>
          <w:szCs w:val="24"/>
        </w:rPr>
        <w:t>дна из главных задач коллектива дошкольного учреждения - построение системы профилактических и оздоровительных мероприятий, направленной на сохранение и укрепление физического и психического здоровья дошкольников и всех участников образовательного процесса.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В рамках данной системы предусмотрена оптимизация режима дня; улучшение питания; осуществление профилактических мероприятий; контроль за физическим, психическим состоянием детей; внедрение эффективных принципов развивающей педагогики оздоровления; обеспечение условий для успешной адаптации дошкольников к детскому саду и школе; формирование у детей и родителей мотивации к здоровому образу жизни.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C4A1D">
        <w:rPr>
          <w:rFonts w:ascii="Times New Roman" w:eastAsia="Times New Roman" w:hAnsi="Times New Roman" w:cs="Times New Roman"/>
          <w:sz w:val="24"/>
          <w:szCs w:val="24"/>
        </w:rPr>
        <w:t xml:space="preserve">ДОУ разработана модель </w:t>
      </w:r>
      <w:proofErr w:type="spellStart"/>
      <w:r w:rsidRPr="009C4A1D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9C4A1D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воспитательно-развивающего пространства, включающая в себя: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· оборудованный спортивно-музыкальный зал для проведения физкультурных занятий;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· оборудованные прогулочные площадки, где созданы возможности для метания, лазания, прыжков, упражнений в равновесии;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· центры двигательной активности в каждой возрастной группе.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 по физическому воспитанию дошкольников в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C4A1D">
        <w:rPr>
          <w:rFonts w:ascii="Times New Roman" w:eastAsia="Times New Roman" w:hAnsi="Times New Roman" w:cs="Times New Roman"/>
          <w:sz w:val="24"/>
          <w:szCs w:val="24"/>
        </w:rPr>
        <w:t>ДОУ строится с учетом возрастных и психологических особенностей детей при четко организованном медико-педагогическом контроле, соблюдении оптимального двигательного режима.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Физкультурно-оздоровительная работа осуществляется в следующих формах: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· утренний прием детей на свежем воздухе (в теплый период года);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· проведение утренней гимнастики (на свежем воздухе в теплый период года), физкультминуток, динамических пауз, игр с движениями в свободной деятельности;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· организованная двигательная деятельность, согласно учебному плану (с обязательным проведением одного занятия на свежем воздухе);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· музыкально-ритмические движения;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· спортивные досуги и развлечения;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· гимнастика пробуждения, дыхательные упражнения;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· ежедневный режим прогулок – 3-4 часа;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· сбалансированное питание.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Основными условиями формирования двигательной культуры являются: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1. Воспитание у детей осознанного отношения к выполнению двигательных действий.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2. Развитие воображения при выполнении двигательных действий.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3. Включение сенсорных систем при воспитании двигательной культуры.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 образовательных учреждений проходят периодические бесплатные медицинские обследования за счет средств учредителя.</w:t>
      </w:r>
    </w:p>
    <w:p w:rsidR="009C4A1D" w:rsidRPr="009C4A1D" w:rsidRDefault="009C4A1D" w:rsidP="009C4A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C4A1D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с семьей в процессе охраны и укрепления здоровья детей при поддержке дошкольного учреждения состоит в конструировании </w:t>
      </w:r>
      <w:proofErr w:type="spellStart"/>
      <w:r w:rsidRPr="009C4A1D">
        <w:rPr>
          <w:rFonts w:ascii="Times New Roman" w:eastAsia="Times New Roman" w:hAnsi="Times New Roman" w:cs="Times New Roman"/>
          <w:sz w:val="24"/>
          <w:szCs w:val="24"/>
        </w:rPr>
        <w:t>природ</w:t>
      </w:r>
      <w:proofErr w:type="gramStart"/>
      <w:r w:rsidRPr="009C4A1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9C4A1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9C4A1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C4A1D">
        <w:rPr>
          <w:rFonts w:ascii="Times New Roman" w:eastAsia="Times New Roman" w:hAnsi="Times New Roman" w:cs="Times New Roman"/>
          <w:sz w:val="24"/>
          <w:szCs w:val="24"/>
        </w:rPr>
        <w:t>культуросообразной</w:t>
      </w:r>
      <w:proofErr w:type="spellEnd"/>
      <w:r w:rsidRPr="009C4A1D">
        <w:rPr>
          <w:rFonts w:ascii="Times New Roman" w:eastAsia="Times New Roman" w:hAnsi="Times New Roman" w:cs="Times New Roman"/>
          <w:sz w:val="24"/>
          <w:szCs w:val="24"/>
        </w:rPr>
        <w:t xml:space="preserve"> модели поведения, мотивации на готовность принимать помощь и поддержку от специалистов М</w:t>
      </w:r>
      <w:r w:rsidR="00FE7B6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C4A1D">
        <w:rPr>
          <w:rFonts w:ascii="Times New Roman" w:eastAsia="Times New Roman" w:hAnsi="Times New Roman" w:cs="Times New Roman"/>
          <w:sz w:val="24"/>
          <w:szCs w:val="24"/>
        </w:rPr>
        <w:t>ДОУ в вопросах сохранения и укрепления здоровья ребенка, на активное участие в физкультурно-оздоровительной работе и создании культурных традиций детского сада. В целях создания единого образовательного пространства для детей, родителей и педагогов проводятся совместные мероприятия, в которых участвуют дети вместе со своими родителями.</w:t>
      </w:r>
    </w:p>
    <w:p w:rsidR="009C4A1D" w:rsidRPr="009C4A1D" w:rsidRDefault="009C4A1D" w:rsidP="009C4A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87BF5" w:rsidRPr="009C4A1D" w:rsidRDefault="00887BF5" w:rsidP="009C4A1D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887BF5" w:rsidRPr="009C4A1D" w:rsidSect="002E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A1D"/>
    <w:rsid w:val="00887BF5"/>
    <w:rsid w:val="009C4A1D"/>
    <w:rsid w:val="00FE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A1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4A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0581/5bdc78bf7e3015a0ea0c0ea5bef708a6c79e2f0a/" TargetMode="External"/><Relationship Id="rId13" Type="http://schemas.openxmlformats.org/officeDocument/2006/relationships/hyperlink" Target="http://www.consultant.ru/document/cons_doc_LAW_20065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21895/03764148a1ec0889d20135a4580f8aa76bbf364b/" TargetMode="External"/><Relationship Id="rId12" Type="http://schemas.openxmlformats.org/officeDocument/2006/relationships/hyperlink" Target="http://www.consultant.ru/document/cons_doc_LAW_200658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21895/dd5b443a6d2c374dc77998bcc6ccad68c593488e/" TargetMode="External"/><Relationship Id="rId11" Type="http://schemas.openxmlformats.org/officeDocument/2006/relationships/hyperlink" Target="http://www.consultant.ru/document/cons_doc_LAW_121895/dd5b443a6d2c374dc77998bcc6ccad68c593488e/" TargetMode="External"/><Relationship Id="rId5" Type="http://schemas.openxmlformats.org/officeDocument/2006/relationships/hyperlink" Target="http://www.consultant.ru/document/cons_doc_LAW_140174/" TargetMode="External"/><Relationship Id="rId15" Type="http://schemas.openxmlformats.org/officeDocument/2006/relationships/image" Target="media/image2.gif"/><Relationship Id="rId10" Type="http://schemas.openxmlformats.org/officeDocument/2006/relationships/hyperlink" Target="http://www.consultant.ru/document/cons_doc_LAW_200581/5bdc78bf7e3015a0ea0c0ea5bef708a6c79e2f0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200658/" TargetMode="External"/><Relationship Id="rId14" Type="http://schemas.openxmlformats.org/officeDocument/2006/relationships/hyperlink" Target="http://www.consultant.ru/document/cons_doc_LAW_1595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2020-04-14T08:13:00Z</dcterms:created>
  <dcterms:modified xsi:type="dcterms:W3CDTF">2020-04-14T08:24:00Z</dcterms:modified>
</cp:coreProperties>
</file>